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2879" w14:textId="77777777" w:rsidR="00F110C5" w:rsidRDefault="00F110C5" w:rsidP="003E7A72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</w:p>
    <w:p w14:paraId="5444A4A5" w14:textId="0FFAC3AD" w:rsidR="00822FC8" w:rsidRPr="00AA372E" w:rsidRDefault="00822FC8" w:rsidP="00822FC8">
      <w:pPr>
        <w:pStyle w:val="Ttulo"/>
        <w:spacing w:after="0" w:line="360" w:lineRule="auto"/>
        <w:jc w:val="center"/>
        <w:rPr>
          <w:rFonts w:ascii="Times New Roman" w:hAnsi="Times New Roman"/>
          <w:b w:val="0"/>
          <w:sz w:val="28"/>
          <w:szCs w:val="28"/>
          <w:u w:val="single"/>
          <w:lang w:val="pt-BR"/>
        </w:rPr>
      </w:pPr>
      <w:r w:rsidRPr="00AA372E">
        <w:rPr>
          <w:rFonts w:ascii="Times New Roman" w:hAnsi="Times New Roman"/>
          <w:sz w:val="28"/>
          <w:szCs w:val="28"/>
          <w:u w:val="single"/>
          <w:lang w:val="pt-BR"/>
        </w:rPr>
        <w:t>EXEMPLO DE RESUMO EXPANDIDO PARA O XXV SBRH</w:t>
      </w:r>
      <w:r w:rsidRPr="00AA372E">
        <w:rPr>
          <w:rFonts w:ascii="Times New Roman" w:hAnsi="Times New Roman"/>
          <w:b w:val="0"/>
          <w:sz w:val="28"/>
          <w:szCs w:val="28"/>
          <w:u w:val="single"/>
          <w:lang w:val="pt-BR"/>
        </w:rPr>
        <w:t xml:space="preserve"> </w:t>
      </w:r>
    </w:p>
    <w:p w14:paraId="686D33C4" w14:textId="77777777" w:rsidR="00822FC8" w:rsidRPr="006B1258" w:rsidRDefault="00822FC8" w:rsidP="00822FC8">
      <w:pPr>
        <w:pStyle w:val="Ttulo"/>
        <w:spacing w:after="0" w:line="240" w:lineRule="exact"/>
        <w:jc w:val="center"/>
        <w:rPr>
          <w:rFonts w:ascii="Times New Roman" w:hAnsi="Times New Roman"/>
          <w:sz w:val="20"/>
          <w:lang w:val="pt-BR"/>
        </w:rPr>
      </w:pPr>
    </w:p>
    <w:p w14:paraId="3A9C6286" w14:textId="77777777" w:rsidR="00AA372E" w:rsidRPr="00805EAE" w:rsidRDefault="00AA372E" w:rsidP="00AA372E">
      <w:pPr>
        <w:pStyle w:val="Ttulo"/>
        <w:spacing w:after="0" w:line="360" w:lineRule="auto"/>
        <w:jc w:val="center"/>
        <w:rPr>
          <w:rFonts w:ascii="Times New Roman" w:hAnsi="Times New Roman"/>
          <w:b w:val="0"/>
          <w:sz w:val="28"/>
          <w:szCs w:val="28"/>
          <w:lang w:val="pt-BR"/>
        </w:rPr>
      </w:pPr>
      <w:r w:rsidRPr="00805EAE">
        <w:rPr>
          <w:rFonts w:ascii="Times New Roman" w:hAnsi="Times New Roman"/>
          <w:sz w:val="28"/>
          <w:szCs w:val="28"/>
          <w:lang w:val="pt-BR"/>
        </w:rPr>
        <w:t>TÍTULO</w:t>
      </w:r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 (Título: Times New Roman 14 </w:t>
      </w:r>
      <w:proofErr w:type="spellStart"/>
      <w:r w:rsidRPr="00805EAE">
        <w:rPr>
          <w:rFonts w:ascii="Times New Roman" w:hAnsi="Times New Roman"/>
          <w:b w:val="0"/>
          <w:sz w:val="28"/>
          <w:szCs w:val="28"/>
          <w:lang w:val="pt-BR"/>
        </w:rPr>
        <w:t>pt</w:t>
      </w:r>
      <w:proofErr w:type="spellEnd"/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, Negrito, fontes maiúsculas e centralizado) </w:t>
      </w:r>
    </w:p>
    <w:p w14:paraId="1C7C7890" w14:textId="77777777" w:rsidR="00AA372E" w:rsidRPr="006B1258" w:rsidRDefault="00AA372E" w:rsidP="00AA372E">
      <w:pPr>
        <w:pStyle w:val="Ttulo"/>
        <w:spacing w:after="0" w:line="240" w:lineRule="exact"/>
        <w:jc w:val="center"/>
        <w:rPr>
          <w:rFonts w:ascii="Times New Roman" w:hAnsi="Times New Roman"/>
          <w:sz w:val="20"/>
          <w:lang w:val="pt-BR"/>
        </w:rPr>
      </w:pPr>
    </w:p>
    <w:p w14:paraId="6E29E388" w14:textId="23BD8C56" w:rsidR="00AA372E" w:rsidRDefault="00AA372E" w:rsidP="00AA372E">
      <w:pPr>
        <w:pStyle w:val="Author"/>
        <w:spacing w:line="360" w:lineRule="auto"/>
        <w:jc w:val="center"/>
        <w:rPr>
          <w:rFonts w:ascii="Times New Roman" w:hAnsi="Times New Roman"/>
          <w:b w:val="0"/>
          <w:szCs w:val="24"/>
          <w:lang w:val="pt-BR"/>
        </w:rPr>
      </w:pP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Autor 1 </w:t>
      </w:r>
      <w:r w:rsidRPr="00943A17">
        <w:rPr>
          <w:rStyle w:val="Refdenotaderodap"/>
          <w:rFonts w:ascii="Times New Roman" w:hAnsi="Times New Roman"/>
          <w:b w:val="0"/>
          <w:i/>
          <w:szCs w:val="24"/>
          <w:lang w:val="pt-BR"/>
        </w:rPr>
        <w:footnoteReference w:id="1"/>
      </w: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>
        <w:rPr>
          <w:rFonts w:ascii="Times New Roman" w:hAnsi="Times New Roman"/>
          <w:b w:val="0"/>
          <w:i/>
          <w:szCs w:val="24"/>
          <w:lang w:val="pt-BR"/>
        </w:rPr>
        <w:t>;</w:t>
      </w: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Pr="00943A17">
        <w:rPr>
          <w:rStyle w:val="Refdenotaderodap"/>
          <w:rFonts w:ascii="Times New Roman" w:hAnsi="Times New Roman"/>
          <w:b w:val="0"/>
          <w:i/>
          <w:szCs w:val="24"/>
        </w:rPr>
        <w:footnoteReference w:id="2"/>
      </w:r>
      <w:r>
        <w:rPr>
          <w:rFonts w:ascii="Times New Roman" w:hAnsi="Times New Roman"/>
          <w:b w:val="0"/>
          <w:i/>
          <w:szCs w:val="24"/>
          <w:lang w:val="pt-BR"/>
        </w:rPr>
        <w:t>&amp;</w:t>
      </w: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Pr="00943A17">
        <w:rPr>
          <w:rFonts w:ascii="Times New Roman" w:hAnsi="Times New Roman"/>
          <w:b w:val="0"/>
          <w:i/>
          <w:szCs w:val="24"/>
          <w:vertAlign w:val="superscript"/>
          <w:lang w:val="pt-BR"/>
        </w:rPr>
        <w:t>3</w:t>
      </w:r>
      <w:r w:rsidRPr="006B1258">
        <w:rPr>
          <w:rFonts w:ascii="Times New Roman" w:hAnsi="Times New Roman"/>
          <w:b w:val="0"/>
          <w:szCs w:val="24"/>
          <w:vertAlign w:val="superscript"/>
          <w:lang w:val="pt-BR"/>
        </w:rPr>
        <w:t xml:space="preserve"> </w:t>
      </w:r>
      <w:r w:rsidRPr="005317CC">
        <w:rPr>
          <w:rFonts w:ascii="Times New Roman" w:hAnsi="Times New Roman"/>
          <w:szCs w:val="24"/>
          <w:lang w:val="pt-BR"/>
        </w:rPr>
        <w:t>(</w:t>
      </w:r>
      <w:r w:rsidRPr="005317CC">
        <w:rPr>
          <w:rFonts w:ascii="Times New Roman" w:hAnsi="Times New Roman"/>
          <w:b w:val="0"/>
          <w:szCs w:val="24"/>
          <w:lang w:val="pt-BR"/>
        </w:rPr>
        <w:t xml:space="preserve">Times New Roman 12 </w:t>
      </w:r>
      <w:proofErr w:type="spellStart"/>
      <w:r w:rsidRPr="005317CC">
        <w:rPr>
          <w:rFonts w:ascii="Times New Roman" w:hAnsi="Times New Roman"/>
          <w:b w:val="0"/>
          <w:szCs w:val="24"/>
          <w:lang w:val="pt-BR"/>
        </w:rPr>
        <w:t>pt</w:t>
      </w:r>
      <w:proofErr w:type="spellEnd"/>
      <w:r w:rsidRPr="005317CC">
        <w:rPr>
          <w:rFonts w:ascii="Times New Roman" w:hAnsi="Times New Roman"/>
          <w:b w:val="0"/>
          <w:szCs w:val="24"/>
          <w:lang w:val="pt-BR"/>
        </w:rPr>
        <w:t xml:space="preserve">, </w:t>
      </w:r>
      <w:r>
        <w:rPr>
          <w:rFonts w:ascii="Times New Roman" w:hAnsi="Times New Roman"/>
          <w:b w:val="0"/>
          <w:szCs w:val="24"/>
          <w:lang w:val="pt-BR"/>
        </w:rPr>
        <w:t xml:space="preserve">itálico, </w:t>
      </w:r>
      <w:r w:rsidRPr="005317CC">
        <w:rPr>
          <w:rFonts w:ascii="Times New Roman" w:hAnsi="Times New Roman"/>
          <w:b w:val="0"/>
          <w:szCs w:val="24"/>
          <w:lang w:val="pt-BR"/>
        </w:rPr>
        <w:t>separados com; e centralizado)</w:t>
      </w:r>
    </w:p>
    <w:p w14:paraId="6C219F69" w14:textId="77777777" w:rsidR="00822FC8" w:rsidRPr="00DF6A7B" w:rsidRDefault="00822FC8" w:rsidP="00822FC8">
      <w:pPr>
        <w:pStyle w:val="Body"/>
        <w:spacing w:after="0"/>
        <w:ind w:firstLine="0"/>
        <w:jc w:val="left"/>
        <w:rPr>
          <w:sz w:val="24"/>
          <w:szCs w:val="24"/>
          <w:lang w:val="pt-BR"/>
        </w:rPr>
      </w:pPr>
      <w:r w:rsidRPr="00DF6A7B">
        <w:rPr>
          <w:b/>
          <w:bCs/>
          <w:sz w:val="24"/>
          <w:szCs w:val="24"/>
          <w:lang w:val="pt-BR"/>
        </w:rPr>
        <w:t>Palavras-Chave</w:t>
      </w:r>
      <w:r w:rsidRPr="00DF6A7B">
        <w:rPr>
          <w:sz w:val="24"/>
          <w:szCs w:val="24"/>
          <w:lang w:val="pt-BR"/>
        </w:rPr>
        <w:t xml:space="preserve"> – </w:t>
      </w:r>
      <w:r>
        <w:rPr>
          <w:sz w:val="24"/>
          <w:szCs w:val="24"/>
          <w:lang w:val="pt-BR"/>
        </w:rPr>
        <w:t xml:space="preserve">Palavra-chave 1, Palavra-Chave 2, Palavra-Chave 3. </w:t>
      </w:r>
    </w:p>
    <w:p w14:paraId="60ED62F3" w14:textId="77777777" w:rsidR="00822FC8" w:rsidRDefault="00822FC8" w:rsidP="00822FC8">
      <w:pPr>
        <w:pStyle w:val="MainHead"/>
        <w:spacing w:after="0" w:line="360" w:lineRule="auto"/>
        <w:rPr>
          <w:sz w:val="24"/>
          <w:szCs w:val="24"/>
          <w:lang w:val="pt-BR"/>
        </w:rPr>
      </w:pPr>
    </w:p>
    <w:p w14:paraId="0DF9DC06" w14:textId="77777777" w:rsidR="00822FC8" w:rsidRPr="007A7603" w:rsidRDefault="00822FC8" w:rsidP="00822FC8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INTRODUÇÃO</w:t>
      </w:r>
    </w:p>
    <w:p w14:paraId="457A7A31" w14:textId="77777777" w:rsidR="00822FC8" w:rsidRDefault="00822FC8" w:rsidP="00822FC8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trabalhos aceitos podem ser</w:t>
      </w:r>
      <w:r w:rsidRPr="007A7603">
        <w:rPr>
          <w:sz w:val="24"/>
          <w:szCs w:val="24"/>
          <w:lang w:val="pt-BR"/>
        </w:rPr>
        <w:t xml:space="preserve"> publi</w:t>
      </w:r>
      <w:r>
        <w:rPr>
          <w:sz w:val="24"/>
          <w:szCs w:val="24"/>
          <w:lang w:val="pt-BR"/>
        </w:rPr>
        <w:t>cados como</w:t>
      </w:r>
      <w:r w:rsidRPr="007A7603">
        <w:rPr>
          <w:sz w:val="24"/>
          <w:szCs w:val="24"/>
          <w:lang w:val="pt-BR"/>
        </w:rPr>
        <w:t xml:space="preserve"> RESUMO EXPANDIDO (2 páginas contendo, título, autores, introdução, metodologia, resultados, conclusão e referencias</w:t>
      </w:r>
      <w:r>
        <w:rPr>
          <w:sz w:val="24"/>
          <w:szCs w:val="24"/>
          <w:lang w:val="pt-BR"/>
        </w:rPr>
        <w:t xml:space="preserve"> ou equivalente</w:t>
      </w:r>
      <w:r w:rsidRPr="007A7603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>. Este é um exemplo de resumo expandido.</w:t>
      </w:r>
    </w:p>
    <w:p w14:paraId="06AE837E" w14:textId="77777777" w:rsidR="00822FC8" w:rsidRPr="006B1258" w:rsidRDefault="00822FC8" w:rsidP="00822FC8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</w:p>
    <w:p w14:paraId="6FF73C82" w14:textId="77777777" w:rsidR="00822FC8" w:rsidRPr="007A7603" w:rsidRDefault="00822FC8" w:rsidP="00822FC8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METODOLOGIA</w:t>
      </w:r>
    </w:p>
    <w:p w14:paraId="7AD928DB" w14:textId="77777777" w:rsidR="00822FC8" w:rsidRDefault="00822FC8" w:rsidP="00822FC8">
      <w:pPr>
        <w:pStyle w:val="Body"/>
        <w:numPr>
          <w:ilvl w:val="12"/>
          <w:numId w:val="0"/>
        </w:numPr>
        <w:spacing w:after="120"/>
        <w:ind w:firstLine="562"/>
        <w:rPr>
          <w:lang w:val="pt-BR"/>
        </w:rPr>
      </w:pPr>
      <w:r>
        <w:rPr>
          <w:sz w:val="24"/>
          <w:szCs w:val="24"/>
          <w:lang w:val="pt-BR"/>
        </w:rPr>
        <w:t xml:space="preserve">Os resumos expandidos devem ter no máximo 2 páginas. Devem ser editorados conforme as normas do modelo. </w:t>
      </w:r>
    </w:p>
    <w:p w14:paraId="78014D78" w14:textId="77777777" w:rsidR="00822FC8" w:rsidRDefault="00822FC8" w:rsidP="00822FC8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resumo expandido deve apresentar o mesmo conteúdo do artigo completo, mas de forma resumida. É importante manter o equilíbrio entre textos introdutórios, explicações metodológicas, resultados e conclusões.</w:t>
      </w:r>
    </w:p>
    <w:p w14:paraId="6505F4CB" w14:textId="77777777" w:rsidR="00822FC8" w:rsidRDefault="00822FC8" w:rsidP="00822FC8">
      <w:pPr>
        <w:pStyle w:val="Body"/>
        <w:numPr>
          <w:ilvl w:val="12"/>
          <w:numId w:val="0"/>
        </w:numPr>
        <w:spacing w:after="0" w:line="360" w:lineRule="auto"/>
        <w:ind w:firstLine="454"/>
        <w:rPr>
          <w:sz w:val="24"/>
          <w:szCs w:val="24"/>
          <w:lang w:val="pt-BR"/>
        </w:rPr>
      </w:pPr>
    </w:p>
    <w:p w14:paraId="308D07DB" w14:textId="77777777" w:rsidR="00822FC8" w:rsidRDefault="00822FC8" w:rsidP="00822FC8">
      <w:pPr>
        <w:pStyle w:val="Body"/>
        <w:numPr>
          <w:ilvl w:val="12"/>
          <w:numId w:val="0"/>
        </w:numPr>
        <w:spacing w:after="0" w:line="360" w:lineRule="auto"/>
        <w:ind w:firstLine="454"/>
        <w:rPr>
          <w:lang w:val="pt-BR"/>
        </w:rPr>
      </w:pPr>
    </w:p>
    <w:p w14:paraId="2D733CEB" w14:textId="77777777" w:rsidR="00822FC8" w:rsidRPr="007A7603" w:rsidRDefault="00822FC8" w:rsidP="00822FC8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RESULTADOS</w:t>
      </w:r>
    </w:p>
    <w:p w14:paraId="227B8D73" w14:textId="77777777" w:rsidR="00822FC8" w:rsidRDefault="00822FC8" w:rsidP="00822FC8">
      <w:pPr>
        <w:pStyle w:val="Body"/>
        <w:numPr>
          <w:ilvl w:val="12"/>
          <w:numId w:val="0"/>
        </w:numPr>
        <w:spacing w:after="120"/>
        <w:ind w:firstLine="562"/>
        <w:rPr>
          <w:lang w:val="pt-BR"/>
        </w:rPr>
      </w:pPr>
      <w:bookmarkStart w:id="1" w:name="_GoBack"/>
      <w:bookmarkEnd w:id="1"/>
      <w:r>
        <w:rPr>
          <w:sz w:val="24"/>
          <w:szCs w:val="24"/>
          <w:lang w:val="pt-BR"/>
        </w:rPr>
        <w:t>Os resumos expandidos também podem apresentar figuras, tabelas e equações. Veja os exemplos da Figura 1, Tabela 1 e equação 1.</w:t>
      </w:r>
    </w:p>
    <w:p w14:paraId="78EE3D3B" w14:textId="77777777" w:rsidR="00822FC8" w:rsidRDefault="00822FC8" w:rsidP="00822FC8">
      <w:pPr>
        <w:pStyle w:val="Body"/>
        <w:numPr>
          <w:ilvl w:val="12"/>
          <w:numId w:val="0"/>
        </w:numPr>
        <w:spacing w:after="0" w:line="360" w:lineRule="auto"/>
        <w:ind w:firstLine="454"/>
        <w:rPr>
          <w:lang w:val="pt-BR"/>
        </w:rPr>
      </w:pPr>
    </w:p>
    <w:p w14:paraId="66AFF312" w14:textId="77777777" w:rsidR="00822FC8" w:rsidRPr="00266410" w:rsidRDefault="00822FC8" w:rsidP="00822FC8">
      <w:pPr>
        <w:spacing w:line="360" w:lineRule="auto"/>
        <w:jc w:val="center"/>
        <w:outlineLvl w:val="0"/>
      </w:pPr>
      <w:r w:rsidRPr="00266410">
        <w:t xml:space="preserve">Figura 1 – Hotel Tambaú – sede do XI Simpósio </w:t>
      </w:r>
      <w:r>
        <w:t>d</w:t>
      </w:r>
      <w:r w:rsidRPr="00266410">
        <w:t>e Recursos Hídricos</w:t>
      </w:r>
      <w:r>
        <w:t xml:space="preserve"> do Nordeste</w:t>
      </w:r>
      <w:r w:rsidRPr="00266410">
        <w:t xml:space="preserve"> </w:t>
      </w:r>
    </w:p>
    <w:p w14:paraId="070CF673" w14:textId="77777777" w:rsidR="00822FC8" w:rsidRPr="00266410" w:rsidRDefault="00822FC8" w:rsidP="00822FC8">
      <w:pPr>
        <w:spacing w:line="360" w:lineRule="auto"/>
        <w:jc w:val="center"/>
        <w:rPr>
          <w:sz w:val="24"/>
          <w:szCs w:val="24"/>
        </w:rPr>
      </w:pPr>
      <w:r w:rsidRPr="00266410">
        <w:rPr>
          <w:noProof/>
          <w:sz w:val="24"/>
          <w:szCs w:val="24"/>
        </w:rPr>
        <w:drawing>
          <wp:inline distT="0" distB="0" distL="0" distR="0" wp14:anchorId="5D48AFCC" wp14:editId="488CFDAD">
            <wp:extent cx="1739900" cy="1193800"/>
            <wp:effectExtent l="0" t="0" r="0" b="0"/>
            <wp:docPr id="2" name="Imagem 2" descr="hot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410">
        <w:rPr>
          <w:sz w:val="24"/>
          <w:szCs w:val="24"/>
        </w:rPr>
        <w:t xml:space="preserve"> </w:t>
      </w:r>
    </w:p>
    <w:p w14:paraId="17574563" w14:textId="77777777" w:rsidR="00822FC8" w:rsidRDefault="00822FC8" w:rsidP="00822FC8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</w:p>
    <w:p w14:paraId="0A0DB5DE" w14:textId="77777777" w:rsidR="00822FC8" w:rsidRDefault="00822FC8" w:rsidP="00822FC8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</w:p>
    <w:p w14:paraId="4B06C364" w14:textId="77777777" w:rsidR="00822FC8" w:rsidRPr="0061688C" w:rsidRDefault="00822FC8" w:rsidP="00822FC8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  <w:r w:rsidRPr="0061688C">
        <w:rPr>
          <w:rFonts w:ascii="Arial Narrow" w:hAnsi="Arial Narrow"/>
          <w:position w:val="-12"/>
          <w:sz w:val="22"/>
        </w:rPr>
        <w:object w:dxaOrig="3100" w:dyaOrig="380" w14:anchorId="68991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19.5pt" o:ole="" fillcolor="window">
            <v:imagedata r:id="rId8" o:title=""/>
          </v:shape>
          <o:OLEObject Type="Embed" ProgID="Equation.3" ShapeID="_x0000_i1025" DrawAspect="Content" ObjectID="_1737273323" r:id="rId9"/>
        </w:object>
      </w:r>
      <w:r w:rsidRPr="0061688C">
        <w:rPr>
          <w:rFonts w:ascii="Arial Narrow" w:hAnsi="Arial Narrow"/>
          <w:sz w:val="22"/>
        </w:rPr>
        <w:t xml:space="preserve">                                                                                          (1)</w:t>
      </w:r>
    </w:p>
    <w:p w14:paraId="5D82A094" w14:textId="77777777" w:rsidR="00822FC8" w:rsidRDefault="00822FC8" w:rsidP="00822FC8">
      <w:pPr>
        <w:spacing w:after="120"/>
        <w:ind w:firstLine="562"/>
        <w:jc w:val="both"/>
        <w:rPr>
          <w:sz w:val="24"/>
          <w:szCs w:val="24"/>
        </w:rPr>
      </w:pPr>
    </w:p>
    <w:p w14:paraId="77573204" w14:textId="77777777" w:rsidR="00822FC8" w:rsidRDefault="00822FC8" w:rsidP="00822FC8">
      <w:pPr>
        <w:spacing w:after="120"/>
        <w:ind w:firstLine="562"/>
        <w:jc w:val="both"/>
        <w:rPr>
          <w:sz w:val="24"/>
          <w:szCs w:val="24"/>
        </w:rPr>
      </w:pPr>
    </w:p>
    <w:p w14:paraId="6726C501" w14:textId="77777777" w:rsidR="00822FC8" w:rsidRDefault="00822FC8" w:rsidP="00822FC8">
      <w:pPr>
        <w:spacing w:after="120"/>
        <w:ind w:firstLine="562"/>
        <w:jc w:val="both"/>
        <w:rPr>
          <w:sz w:val="24"/>
          <w:szCs w:val="24"/>
        </w:rPr>
      </w:pPr>
    </w:p>
    <w:p w14:paraId="55609373" w14:textId="77777777" w:rsidR="00822FC8" w:rsidRPr="008A7678" w:rsidRDefault="00822FC8" w:rsidP="00822FC8">
      <w:pPr>
        <w:spacing w:line="360" w:lineRule="auto"/>
        <w:jc w:val="center"/>
        <w:outlineLvl w:val="0"/>
        <w:rPr>
          <w:sz w:val="22"/>
          <w:szCs w:val="22"/>
        </w:rPr>
      </w:pPr>
      <w:r w:rsidRPr="008A7678">
        <w:rPr>
          <w:sz w:val="22"/>
          <w:szCs w:val="22"/>
        </w:rPr>
        <w:t>Tabela 1 – Postos pluviométricos utilizados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822FC8" w:rsidRPr="0061688C" w14:paraId="2201B32D" w14:textId="77777777" w:rsidTr="00F25885">
        <w:tc>
          <w:tcPr>
            <w:tcW w:w="2444" w:type="dxa"/>
          </w:tcPr>
          <w:p w14:paraId="750585AE" w14:textId="77777777" w:rsidR="00822FC8" w:rsidRPr="008A7678" w:rsidRDefault="00822FC8" w:rsidP="00F258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Código</w:t>
            </w:r>
          </w:p>
        </w:tc>
        <w:tc>
          <w:tcPr>
            <w:tcW w:w="2445" w:type="dxa"/>
          </w:tcPr>
          <w:p w14:paraId="6FE65B6B" w14:textId="77777777" w:rsidR="00822FC8" w:rsidRPr="008A7678" w:rsidRDefault="00822FC8" w:rsidP="00F258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Nome do posto</w:t>
            </w:r>
          </w:p>
        </w:tc>
        <w:tc>
          <w:tcPr>
            <w:tcW w:w="2445" w:type="dxa"/>
          </w:tcPr>
          <w:p w14:paraId="734E17C5" w14:textId="77777777" w:rsidR="00822FC8" w:rsidRPr="008A7678" w:rsidRDefault="00822FC8" w:rsidP="00F258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Município</w:t>
            </w:r>
          </w:p>
        </w:tc>
        <w:tc>
          <w:tcPr>
            <w:tcW w:w="2445" w:type="dxa"/>
          </w:tcPr>
          <w:p w14:paraId="15F2E32B" w14:textId="77777777" w:rsidR="00822FC8" w:rsidRPr="008A7678" w:rsidRDefault="00822FC8" w:rsidP="00F258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Período de observação</w:t>
            </w:r>
          </w:p>
        </w:tc>
      </w:tr>
      <w:tr w:rsidR="00822FC8" w:rsidRPr="0061688C" w14:paraId="14825356" w14:textId="77777777" w:rsidTr="00F25885">
        <w:tc>
          <w:tcPr>
            <w:tcW w:w="2444" w:type="dxa"/>
          </w:tcPr>
          <w:p w14:paraId="364394EC" w14:textId="77777777" w:rsidR="00822FC8" w:rsidRPr="008A7678" w:rsidRDefault="00822FC8" w:rsidP="00F258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3858653</w:t>
            </w:r>
          </w:p>
        </w:tc>
        <w:tc>
          <w:tcPr>
            <w:tcW w:w="2445" w:type="dxa"/>
          </w:tcPr>
          <w:p w14:paraId="59B4F7D3" w14:textId="77777777" w:rsidR="00822FC8" w:rsidRPr="008A7678" w:rsidRDefault="00822FC8" w:rsidP="00F258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0E944E8B" w14:textId="77777777" w:rsidR="00822FC8" w:rsidRPr="008A7678" w:rsidRDefault="00822FC8" w:rsidP="00F258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6A95EBC2" w14:textId="77777777" w:rsidR="00822FC8" w:rsidRPr="008A7678" w:rsidRDefault="00822FC8" w:rsidP="00F258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1911 - 1986</w:t>
            </w:r>
          </w:p>
        </w:tc>
      </w:tr>
    </w:tbl>
    <w:p w14:paraId="66C3C642" w14:textId="77777777" w:rsidR="00822FC8" w:rsidRDefault="00822FC8" w:rsidP="00822FC8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7F99BEC5" w14:textId="77777777" w:rsidR="00822FC8" w:rsidRDefault="00822FC8" w:rsidP="00822FC8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483881E1" w14:textId="77777777" w:rsidR="00822FC8" w:rsidRDefault="00822FC8" w:rsidP="00822FC8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resumos expandidos também devem citar referências bibliográficas, conforme descrito nas regras.</w:t>
      </w:r>
    </w:p>
    <w:p w14:paraId="3ADB6763" w14:textId="77777777" w:rsidR="00822FC8" w:rsidRDefault="00822FC8" w:rsidP="00822FC8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0E1A01DB" w14:textId="77777777" w:rsidR="00822FC8" w:rsidRDefault="00822FC8" w:rsidP="00822FC8">
      <w:pPr>
        <w:pStyle w:val="Body"/>
        <w:numPr>
          <w:ilvl w:val="12"/>
          <w:numId w:val="0"/>
        </w:numPr>
        <w:spacing w:after="0" w:line="360" w:lineRule="auto"/>
        <w:ind w:firstLine="454"/>
        <w:rPr>
          <w:lang w:val="pt-BR"/>
        </w:rPr>
      </w:pPr>
    </w:p>
    <w:p w14:paraId="16C5ED93" w14:textId="77777777" w:rsidR="00822FC8" w:rsidRPr="007A7603" w:rsidRDefault="00822FC8" w:rsidP="00822FC8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CONCLUSÕES</w:t>
      </w:r>
    </w:p>
    <w:p w14:paraId="4237F106" w14:textId="77777777" w:rsidR="00822FC8" w:rsidRDefault="00822FC8" w:rsidP="00822FC8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77265E19" w14:textId="77777777" w:rsidR="00822FC8" w:rsidRDefault="00822FC8" w:rsidP="00822FC8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Principais conclusões.</w:t>
      </w:r>
    </w:p>
    <w:p w14:paraId="15F4ED01" w14:textId="77777777" w:rsidR="00822FC8" w:rsidRPr="00266410" w:rsidRDefault="00822FC8" w:rsidP="00822FC8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70350605" w14:textId="77777777" w:rsidR="00822FC8" w:rsidRDefault="00822FC8" w:rsidP="00822FC8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6C78E572" w14:textId="77777777" w:rsidR="00822FC8" w:rsidRPr="007A7603" w:rsidRDefault="00822FC8" w:rsidP="00822FC8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REFERÊNCIAS</w:t>
      </w:r>
    </w:p>
    <w:p w14:paraId="75074377" w14:textId="77777777" w:rsidR="00822FC8" w:rsidRPr="00912082" w:rsidRDefault="00822FC8" w:rsidP="00822FC8">
      <w:pPr>
        <w:jc w:val="both"/>
        <w:rPr>
          <w:sz w:val="24"/>
          <w:szCs w:val="24"/>
        </w:rPr>
      </w:pPr>
    </w:p>
    <w:p w14:paraId="32B43294" w14:textId="77777777" w:rsidR="00822FC8" w:rsidRPr="00912082" w:rsidRDefault="00822FC8" w:rsidP="00822FC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DINIZ, L. S. (1999). </w:t>
      </w:r>
      <w:r w:rsidRPr="00912082">
        <w:rPr>
          <w:i/>
          <w:sz w:val="24"/>
          <w:szCs w:val="24"/>
        </w:rPr>
        <w:t xml:space="preserve">“Calibragem de modelos hidrológicos”, in Sistemas </w:t>
      </w:r>
      <w:proofErr w:type="spellStart"/>
      <w:r w:rsidRPr="00912082">
        <w:rPr>
          <w:i/>
          <w:sz w:val="24"/>
          <w:szCs w:val="24"/>
        </w:rPr>
        <w:t>Iinteligentes</w:t>
      </w:r>
      <w:proofErr w:type="spellEnd"/>
      <w:r w:rsidRPr="00912082">
        <w:rPr>
          <w:i/>
          <w:sz w:val="24"/>
          <w:szCs w:val="24"/>
        </w:rPr>
        <w:t xml:space="preserve">: aplicações a recursos hídricos e ciências ambientais. </w:t>
      </w:r>
      <w:r w:rsidRPr="00912082">
        <w:rPr>
          <w:sz w:val="24"/>
          <w:szCs w:val="24"/>
        </w:rPr>
        <w:t>Org. por Galvão, C.O. e Valença, M.J.S., ABRH, ed. UFRGS, Porto Alegre – RS, pp. 151 – 164</w:t>
      </w:r>
    </w:p>
    <w:p w14:paraId="46052577" w14:textId="77777777" w:rsidR="00822FC8" w:rsidRPr="00912082" w:rsidRDefault="00822FC8" w:rsidP="00822FC8">
      <w:pPr>
        <w:jc w:val="both"/>
        <w:rPr>
          <w:sz w:val="24"/>
          <w:szCs w:val="24"/>
        </w:rPr>
      </w:pPr>
    </w:p>
    <w:p w14:paraId="4E7B2DEE" w14:textId="77777777" w:rsidR="00822FC8" w:rsidRPr="00AD2378" w:rsidRDefault="00822FC8" w:rsidP="00822FC8">
      <w:pPr>
        <w:jc w:val="both"/>
        <w:rPr>
          <w:sz w:val="24"/>
          <w:szCs w:val="24"/>
          <w:lang w:val="en-US"/>
        </w:rPr>
      </w:pPr>
      <w:r w:rsidRPr="00912082">
        <w:rPr>
          <w:sz w:val="24"/>
          <w:szCs w:val="24"/>
        </w:rPr>
        <w:t xml:space="preserve">LEBEL, T.; TAUPIN, J.D.; D´AMATO, N. (1997). </w:t>
      </w:r>
      <w:r w:rsidRPr="00912082">
        <w:rPr>
          <w:i/>
          <w:sz w:val="24"/>
          <w:szCs w:val="24"/>
          <w:lang w:val="en-US"/>
        </w:rPr>
        <w:t xml:space="preserve">“Rainfall monitoring during HAPEZ-Sahel. </w:t>
      </w:r>
      <w:r w:rsidRPr="00AD2378">
        <w:rPr>
          <w:i/>
          <w:sz w:val="24"/>
          <w:szCs w:val="24"/>
          <w:lang w:val="en-US"/>
        </w:rPr>
        <w:t>1. General rainfall conditions and climatology”.</w:t>
      </w:r>
      <w:r w:rsidRPr="00AD2378">
        <w:rPr>
          <w:sz w:val="24"/>
          <w:szCs w:val="24"/>
          <w:lang w:val="en-US"/>
        </w:rPr>
        <w:t xml:space="preserve"> Journal of Hydrology 188-189(1-4), pp. 74 – 95.  </w:t>
      </w:r>
    </w:p>
    <w:p w14:paraId="669DEC49" w14:textId="77777777" w:rsidR="00822FC8" w:rsidRPr="00AD2378" w:rsidRDefault="00822FC8" w:rsidP="00822FC8">
      <w:pPr>
        <w:jc w:val="both"/>
        <w:rPr>
          <w:sz w:val="24"/>
          <w:szCs w:val="24"/>
          <w:lang w:val="en-US"/>
        </w:rPr>
      </w:pPr>
    </w:p>
    <w:p w14:paraId="537E8AC7" w14:textId="77777777" w:rsidR="00822FC8" w:rsidRPr="00912082" w:rsidRDefault="00822FC8" w:rsidP="00822FC8">
      <w:pPr>
        <w:jc w:val="both"/>
        <w:rPr>
          <w:sz w:val="24"/>
          <w:szCs w:val="24"/>
        </w:rPr>
      </w:pPr>
      <w:r w:rsidRPr="00AD2378">
        <w:rPr>
          <w:sz w:val="24"/>
          <w:szCs w:val="24"/>
          <w:lang w:val="en-US"/>
        </w:rPr>
        <w:t xml:space="preserve">PORTO, R.M. (1998). </w:t>
      </w:r>
      <w:proofErr w:type="gramStart"/>
      <w:r w:rsidRPr="00912082">
        <w:rPr>
          <w:i/>
          <w:sz w:val="24"/>
          <w:szCs w:val="24"/>
        </w:rPr>
        <w:t>Hidráulica Básica</w:t>
      </w:r>
      <w:proofErr w:type="gramEnd"/>
      <w:r w:rsidRPr="00912082">
        <w:rPr>
          <w:i/>
          <w:sz w:val="24"/>
          <w:szCs w:val="24"/>
        </w:rPr>
        <w:t>.</w:t>
      </w:r>
      <w:r w:rsidRPr="00912082">
        <w:rPr>
          <w:sz w:val="24"/>
          <w:szCs w:val="24"/>
        </w:rPr>
        <w:t xml:space="preserve"> EESC/USP São Carlos- SP, 540 p.</w:t>
      </w:r>
    </w:p>
    <w:p w14:paraId="389EE177" w14:textId="77777777" w:rsidR="00822FC8" w:rsidRPr="00912082" w:rsidRDefault="00822FC8" w:rsidP="00822FC8">
      <w:pPr>
        <w:jc w:val="both"/>
        <w:rPr>
          <w:sz w:val="24"/>
          <w:szCs w:val="24"/>
        </w:rPr>
      </w:pPr>
    </w:p>
    <w:p w14:paraId="423C5EA8" w14:textId="77777777" w:rsidR="00822FC8" w:rsidRPr="00912082" w:rsidRDefault="00822FC8" w:rsidP="00822FC8">
      <w:pPr>
        <w:jc w:val="both"/>
        <w:rPr>
          <w:sz w:val="24"/>
          <w:szCs w:val="24"/>
        </w:rPr>
      </w:pPr>
    </w:p>
    <w:p w14:paraId="2108375D" w14:textId="77777777" w:rsidR="00822FC8" w:rsidRDefault="00822FC8" w:rsidP="00822FC8">
      <w:pPr>
        <w:spacing w:after="120"/>
        <w:jc w:val="both"/>
        <w:rPr>
          <w:sz w:val="24"/>
          <w:szCs w:val="24"/>
        </w:rPr>
      </w:pPr>
      <w:r w:rsidRPr="007A233A">
        <w:rPr>
          <w:b/>
          <w:sz w:val="24"/>
          <w:szCs w:val="24"/>
        </w:rPr>
        <w:t>AGRADECIMENTOS</w:t>
      </w:r>
      <w:r w:rsidRPr="007A233A">
        <w:rPr>
          <w:sz w:val="24"/>
          <w:szCs w:val="24"/>
        </w:rPr>
        <w:t xml:space="preserve"> </w:t>
      </w:r>
    </w:p>
    <w:p w14:paraId="5340A694" w14:textId="77777777" w:rsidR="00822FC8" w:rsidRPr="007233CD" w:rsidRDefault="00822FC8" w:rsidP="00822FC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Os autores podem fazer agradecimentos também.</w:t>
      </w:r>
    </w:p>
    <w:p w14:paraId="724353A7" w14:textId="77777777" w:rsidR="00822FC8" w:rsidRDefault="00822FC8" w:rsidP="00822FC8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8"/>
          <w:szCs w:val="28"/>
          <w:lang w:val="pt-BR"/>
        </w:rPr>
      </w:pPr>
    </w:p>
    <w:p w14:paraId="1BED3058" w14:textId="77777777" w:rsidR="00822FC8" w:rsidRDefault="00822FC8" w:rsidP="00822FC8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8"/>
          <w:szCs w:val="28"/>
          <w:lang w:val="pt-BR"/>
        </w:rPr>
      </w:pPr>
    </w:p>
    <w:p w14:paraId="7564716A" w14:textId="77777777" w:rsidR="00822FC8" w:rsidRDefault="00822FC8" w:rsidP="00822FC8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8"/>
          <w:szCs w:val="28"/>
          <w:lang w:val="pt-BR"/>
        </w:rPr>
      </w:pPr>
    </w:p>
    <w:p w14:paraId="295FDA5B" w14:textId="77777777" w:rsidR="00822FC8" w:rsidRPr="007233CD" w:rsidRDefault="00822FC8" w:rsidP="00822FC8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8"/>
          <w:szCs w:val="28"/>
          <w:lang w:val="pt-BR"/>
        </w:rPr>
      </w:pPr>
      <w:r w:rsidRPr="007233CD">
        <w:rPr>
          <w:b/>
          <w:i/>
          <w:color w:val="0000FF"/>
          <w:sz w:val="28"/>
          <w:szCs w:val="28"/>
          <w:lang w:val="pt-BR"/>
        </w:rPr>
        <w:t>Lembre-se de converter seu trabalho de WORD para PDF.</w:t>
      </w:r>
    </w:p>
    <w:p w14:paraId="7D0157B5" w14:textId="2865E89A" w:rsidR="00F63A84" w:rsidRPr="007A233A" w:rsidRDefault="00F63A84" w:rsidP="00822FC8">
      <w:pPr>
        <w:pStyle w:val="Ttulo"/>
        <w:spacing w:after="0" w:line="360" w:lineRule="auto"/>
        <w:jc w:val="center"/>
        <w:outlineLvl w:val="0"/>
        <w:rPr>
          <w:b w:val="0"/>
          <w:i/>
          <w:color w:val="0000FF"/>
          <w:sz w:val="22"/>
          <w:szCs w:val="22"/>
          <w:lang w:val="pt-BR"/>
        </w:rPr>
      </w:pPr>
    </w:p>
    <w:sectPr w:rsidR="00F63A84" w:rsidRPr="007A233A" w:rsidSect="00A824E1">
      <w:headerReference w:type="default" r:id="rId10"/>
      <w:footerReference w:type="even" r:id="rId11"/>
      <w:footerReference w:type="default" r:id="rId12"/>
      <w:type w:val="nextColumn"/>
      <w:pgSz w:w="11907" w:h="16840" w:code="9"/>
      <w:pgMar w:top="1134" w:right="1134" w:bottom="1134" w:left="1134" w:header="22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502C" w14:textId="77777777" w:rsidR="001C32A7" w:rsidRDefault="001C32A7">
      <w:r>
        <w:separator/>
      </w:r>
    </w:p>
  </w:endnote>
  <w:endnote w:type="continuationSeparator" w:id="0">
    <w:p w14:paraId="7D1F95EA" w14:textId="77777777" w:rsidR="001C32A7" w:rsidRDefault="001C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91BA" w14:textId="77777777" w:rsidR="00FE0B49" w:rsidRDefault="00FE0B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BB7B2A" w14:textId="77777777" w:rsidR="00FE0B49" w:rsidRDefault="00FE0B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0E08" w14:textId="2FE3CFE8" w:rsidR="00FE0B49" w:rsidRPr="00F640FF" w:rsidRDefault="00FE0B49" w:rsidP="00B322C4">
    <w:pPr>
      <w:pStyle w:val="Rodap"/>
      <w:framePr w:wrap="around" w:vAnchor="text" w:hAnchor="margin" w:xAlign="right" w:y="1"/>
      <w:rPr>
        <w:rStyle w:val="Nmerodepgina"/>
        <w:iCs/>
        <w:sz w:val="16"/>
      </w:rPr>
    </w:pPr>
    <w:r w:rsidRPr="00F640FF">
      <w:rPr>
        <w:rStyle w:val="Nmerodepgina"/>
        <w:iCs/>
        <w:sz w:val="16"/>
      </w:rPr>
      <w:fldChar w:fldCharType="begin"/>
    </w:r>
    <w:r w:rsidRPr="00F640FF">
      <w:rPr>
        <w:rStyle w:val="Nmerodepgina"/>
        <w:iCs/>
        <w:sz w:val="16"/>
      </w:rPr>
      <w:instrText xml:space="preserve">PAGE  </w:instrText>
    </w:r>
    <w:r w:rsidRPr="00F640FF">
      <w:rPr>
        <w:rStyle w:val="Nmerodepgina"/>
        <w:iCs/>
        <w:sz w:val="16"/>
      </w:rPr>
      <w:fldChar w:fldCharType="separate"/>
    </w:r>
    <w:r w:rsidR="002927C6">
      <w:rPr>
        <w:rStyle w:val="Nmerodepgina"/>
        <w:iCs/>
        <w:noProof/>
        <w:sz w:val="16"/>
      </w:rPr>
      <w:t>3</w:t>
    </w:r>
    <w:r w:rsidRPr="00F640FF">
      <w:rPr>
        <w:rStyle w:val="Nmerodepgina"/>
        <w:iCs/>
        <w:sz w:val="16"/>
      </w:rPr>
      <w:fldChar w:fldCharType="end"/>
    </w:r>
  </w:p>
  <w:p w14:paraId="0FF60BD2" w14:textId="58845F4D" w:rsidR="00FE0B49" w:rsidRDefault="00081436" w:rsidP="00842EEE">
    <w:pPr>
      <w:pStyle w:val="Rodap"/>
      <w:pBdr>
        <w:top w:val="single" w:sz="4" w:space="1" w:color="auto"/>
      </w:pBdr>
      <w:rPr>
        <w:i/>
        <w:iCs/>
        <w:sz w:val="16"/>
      </w:rPr>
    </w:pPr>
    <w:r>
      <w:rPr>
        <w:i/>
        <w:sz w:val="18"/>
        <w:szCs w:val="18"/>
      </w:rPr>
      <w:t>XXV</w:t>
    </w:r>
    <w:r w:rsidR="001277F4" w:rsidRPr="00A824E1">
      <w:rPr>
        <w:i/>
        <w:sz w:val="18"/>
        <w:szCs w:val="18"/>
      </w:rPr>
      <w:t xml:space="preserve"> Simpósio Brasileiro de Recursos Hídricos </w:t>
    </w:r>
    <w:r w:rsidR="006C42B6">
      <w:rPr>
        <w:i/>
        <w:sz w:val="18"/>
        <w:szCs w:val="18"/>
      </w:rPr>
      <w:t xml:space="preserve">(ISSN </w:t>
    </w:r>
    <w:r w:rsidR="006C42B6">
      <w:t>2318-0358)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A0E54" w14:textId="77777777" w:rsidR="001C32A7" w:rsidRDefault="001C32A7">
      <w:bookmarkStart w:id="0" w:name="_Hlk534747535"/>
      <w:bookmarkEnd w:id="0"/>
      <w:r>
        <w:separator/>
      </w:r>
    </w:p>
  </w:footnote>
  <w:footnote w:type="continuationSeparator" w:id="0">
    <w:p w14:paraId="4A010A1B" w14:textId="77777777" w:rsidR="001C32A7" w:rsidRDefault="001C32A7">
      <w:r>
        <w:continuationSeparator/>
      </w:r>
    </w:p>
  </w:footnote>
  <w:footnote w:id="1">
    <w:p w14:paraId="580AD396" w14:textId="77777777" w:rsidR="00AA372E" w:rsidRPr="005317CC" w:rsidRDefault="00AA372E" w:rsidP="00AA372E">
      <w:pPr>
        <w:pStyle w:val="Textodenotaderodap"/>
        <w:rPr>
          <w:sz w:val="16"/>
          <w:szCs w:val="16"/>
        </w:rPr>
      </w:pPr>
      <w:r w:rsidRPr="00DF6A7B">
        <w:rPr>
          <w:rStyle w:val="Refdenotaderodap"/>
          <w:sz w:val="16"/>
          <w:vertAlign w:val="baseline"/>
        </w:rPr>
        <w:footnoteRef/>
      </w:r>
      <w:r>
        <w:rPr>
          <w:sz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  <w:footnote w:id="2">
    <w:p w14:paraId="32641302" w14:textId="77777777" w:rsidR="00AA372E" w:rsidRDefault="00AA372E" w:rsidP="00AA372E">
      <w:pPr>
        <w:pStyle w:val="Textodenotaderodap"/>
      </w:pPr>
      <w:r w:rsidRPr="00DF6A7B">
        <w:rPr>
          <w:rStyle w:val="Refdenotaderodap"/>
          <w:sz w:val="16"/>
          <w:szCs w:val="16"/>
          <w:vertAlign w:val="baseline"/>
        </w:rPr>
        <w:footnoteRef/>
      </w:r>
      <w:r>
        <w:rPr>
          <w:sz w:val="16"/>
          <w:szCs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4959" w14:textId="3C5B2682" w:rsidR="00572157" w:rsidRDefault="00AA372E" w:rsidP="00A824E1">
    <w:pPr>
      <w:pStyle w:val="Cabealho"/>
      <w:jc w:val="both"/>
      <w:rPr>
        <w:noProof/>
      </w:rPr>
    </w:pPr>
    <w:r w:rsidRPr="00AA372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476AF" wp14:editId="767A6746">
              <wp:simplePos x="0" y="0"/>
              <wp:positionH relativeFrom="column">
                <wp:posOffset>-676275</wp:posOffset>
              </wp:positionH>
              <wp:positionV relativeFrom="paragraph">
                <wp:posOffset>-76200</wp:posOffset>
              </wp:positionV>
              <wp:extent cx="2381250" cy="1190625"/>
              <wp:effectExtent l="0" t="0" r="0" b="952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1190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929118" w14:textId="77777777" w:rsidR="00AA372E" w:rsidRDefault="00AA372E" w:rsidP="00AA372E">
                          <w:pPr>
                            <w:ind w:left="709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D539B4" wp14:editId="5513B57C">
                                <wp:extent cx="1409700" cy="903237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XXVSBRH_OPÇÃO_01_escolhid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3057" cy="9182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476A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3.25pt;margin-top:-6pt;width:187.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" fillcolor="white [3201]" stroked="f" strokeweight=".5pt">
              <v:textbox>
                <w:txbxContent>
                  <w:p w14:paraId="51929118" w14:textId="77777777" w:rsidR="00AA372E" w:rsidRDefault="00AA372E" w:rsidP="00AA372E">
                    <w:pPr>
                      <w:ind w:left="709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ED539B4" wp14:editId="5513B57C">
                          <wp:extent cx="1409700" cy="903237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XXVSBRH_OPÇÃO_01_escolhid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3057" cy="9182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A372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7C808" wp14:editId="7C78EC87">
              <wp:simplePos x="0" y="0"/>
              <wp:positionH relativeFrom="column">
                <wp:posOffset>4378960</wp:posOffset>
              </wp:positionH>
              <wp:positionV relativeFrom="paragraph">
                <wp:posOffset>70485</wp:posOffset>
              </wp:positionV>
              <wp:extent cx="2009775" cy="1095375"/>
              <wp:effectExtent l="0" t="0" r="9525" b="9525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1095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2A2003" w14:textId="77777777" w:rsidR="00AA372E" w:rsidRPr="00D75FBA" w:rsidRDefault="00AA372E" w:rsidP="00AA372E">
                          <w:pPr>
                            <w:ind w:left="284"/>
                            <w:jc w:val="center"/>
                            <w:rPr>
                              <w:rFonts w:cstheme="minorHAnsi"/>
                              <w:b/>
                              <w:color w:val="0070C0"/>
                            </w:rPr>
                          </w:pPr>
                        </w:p>
                        <w:p w14:paraId="0B1AE8D0" w14:textId="77777777" w:rsidR="00AA372E" w:rsidRPr="00D75FBA" w:rsidRDefault="00AA372E" w:rsidP="00AA372E">
                          <w:pPr>
                            <w:ind w:left="284"/>
                            <w:jc w:val="center"/>
                            <w:rPr>
                              <w:rFonts w:cstheme="minorHAnsi"/>
                              <w:i/>
                              <w:color w:val="0070C0"/>
                            </w:rPr>
                          </w:pPr>
                          <w:r w:rsidRPr="004B2D3B">
                            <w:rPr>
                              <w:noProof/>
                            </w:rPr>
                            <w:drawing>
                              <wp:inline distT="0" distB="0" distL="0" distR="0" wp14:anchorId="22621F3F" wp14:editId="295589C2">
                                <wp:extent cx="1695450" cy="581497"/>
                                <wp:effectExtent l="0" t="0" r="0" b="9525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63764" cy="6049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E7C808" id="Caixa de Texto 15" o:spid="_x0000_s1027" type="#_x0000_t202" style="position:absolute;left:0;text-align:left;margin-left:344.8pt;margin-top:5.55pt;width:158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" fillcolor="white [3201]" stroked="f" strokeweight=".5pt">
              <v:textbox>
                <w:txbxContent>
                  <w:p w14:paraId="202A2003" w14:textId="77777777" w:rsidR="00AA372E" w:rsidRPr="00D75FBA" w:rsidRDefault="00AA372E" w:rsidP="00AA372E">
                    <w:pPr>
                      <w:ind w:left="284"/>
                      <w:jc w:val="center"/>
                      <w:rPr>
                        <w:rFonts w:cstheme="minorHAnsi"/>
                        <w:b/>
                        <w:color w:val="0070C0"/>
                      </w:rPr>
                    </w:pPr>
                  </w:p>
                  <w:p w14:paraId="0B1AE8D0" w14:textId="77777777" w:rsidR="00AA372E" w:rsidRPr="00D75FBA" w:rsidRDefault="00AA372E" w:rsidP="00AA372E">
                    <w:pPr>
                      <w:ind w:left="284"/>
                      <w:jc w:val="center"/>
                      <w:rPr>
                        <w:rFonts w:cstheme="minorHAnsi"/>
                        <w:i/>
                        <w:color w:val="0070C0"/>
                      </w:rPr>
                    </w:pPr>
                    <w:r w:rsidRPr="004B2D3B">
                      <w:rPr>
                        <w:noProof/>
                      </w:rPr>
                      <w:drawing>
                        <wp:inline distT="0" distB="0" distL="0" distR="0" wp14:anchorId="22621F3F" wp14:editId="295589C2">
                          <wp:extent cx="1695450" cy="581497"/>
                          <wp:effectExtent l="0" t="0" r="0" b="9525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63764" cy="6049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45DCB3" w14:textId="77777777" w:rsidR="00572157" w:rsidRDefault="00572157" w:rsidP="00A824E1">
    <w:pPr>
      <w:pStyle w:val="Cabealho"/>
      <w:jc w:val="both"/>
      <w:rPr>
        <w:noProof/>
      </w:rPr>
    </w:pPr>
  </w:p>
  <w:p w14:paraId="2F7CCFD1" w14:textId="77777777" w:rsidR="00572157" w:rsidRDefault="00572157" w:rsidP="00A824E1">
    <w:pPr>
      <w:pStyle w:val="Cabealho"/>
      <w:jc w:val="both"/>
      <w:rPr>
        <w:noProof/>
      </w:rPr>
    </w:pPr>
  </w:p>
  <w:p w14:paraId="6652836B" w14:textId="77777777" w:rsidR="00572157" w:rsidRDefault="00572157" w:rsidP="00A824E1">
    <w:pPr>
      <w:pStyle w:val="Cabealho"/>
      <w:jc w:val="both"/>
      <w:rPr>
        <w:noProof/>
      </w:rPr>
    </w:pPr>
  </w:p>
  <w:p w14:paraId="6585E4A8" w14:textId="623D577F" w:rsidR="00641FC8" w:rsidRDefault="001277F4" w:rsidP="00A824E1">
    <w:pPr>
      <w:pStyle w:val="Cabealho"/>
      <w:jc w:val="both"/>
    </w:pPr>
    <w:r>
      <w:tab/>
    </w:r>
    <w:r>
      <w:tab/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B03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43372FD"/>
    <w:multiLevelType w:val="hybridMultilevel"/>
    <w:tmpl w:val="446A15CA"/>
    <w:lvl w:ilvl="0" w:tplc="FFFFFFFF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37D6E68"/>
    <w:multiLevelType w:val="hybridMultilevel"/>
    <w:tmpl w:val="AB044FFE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F65CD0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4151FF5"/>
    <w:multiLevelType w:val="hybridMultilevel"/>
    <w:tmpl w:val="D8C81C6A"/>
    <w:lvl w:ilvl="0" w:tplc="1E96C91C">
      <w:start w:val="1"/>
      <w:numFmt w:val="lowerLetter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F6"/>
    <w:rsid w:val="000035C6"/>
    <w:rsid w:val="00044C49"/>
    <w:rsid w:val="00071F57"/>
    <w:rsid w:val="00072928"/>
    <w:rsid w:val="00081436"/>
    <w:rsid w:val="00087A9F"/>
    <w:rsid w:val="000F77EB"/>
    <w:rsid w:val="00120E58"/>
    <w:rsid w:val="001277F4"/>
    <w:rsid w:val="00127A8C"/>
    <w:rsid w:val="00136BD0"/>
    <w:rsid w:val="001418BA"/>
    <w:rsid w:val="001B27E8"/>
    <w:rsid w:val="001C32A7"/>
    <w:rsid w:val="00212795"/>
    <w:rsid w:val="00224BBE"/>
    <w:rsid w:val="00266410"/>
    <w:rsid w:val="002927C6"/>
    <w:rsid w:val="002B1F22"/>
    <w:rsid w:val="002C5554"/>
    <w:rsid w:val="002E1F39"/>
    <w:rsid w:val="002E2C1C"/>
    <w:rsid w:val="0030607B"/>
    <w:rsid w:val="0033481C"/>
    <w:rsid w:val="003558AE"/>
    <w:rsid w:val="0038360B"/>
    <w:rsid w:val="00385DD4"/>
    <w:rsid w:val="003E7A72"/>
    <w:rsid w:val="00453F98"/>
    <w:rsid w:val="005317CC"/>
    <w:rsid w:val="00561619"/>
    <w:rsid w:val="00572157"/>
    <w:rsid w:val="005856A8"/>
    <w:rsid w:val="005C04EB"/>
    <w:rsid w:val="005C481E"/>
    <w:rsid w:val="00602C2E"/>
    <w:rsid w:val="00627973"/>
    <w:rsid w:val="00641FC8"/>
    <w:rsid w:val="00675043"/>
    <w:rsid w:val="006A5303"/>
    <w:rsid w:val="006B094B"/>
    <w:rsid w:val="006B1258"/>
    <w:rsid w:val="006C1404"/>
    <w:rsid w:val="006C42B6"/>
    <w:rsid w:val="006F6F56"/>
    <w:rsid w:val="006F7E1E"/>
    <w:rsid w:val="00712E00"/>
    <w:rsid w:val="0075122F"/>
    <w:rsid w:val="00762D71"/>
    <w:rsid w:val="00774923"/>
    <w:rsid w:val="00775577"/>
    <w:rsid w:val="007A233A"/>
    <w:rsid w:val="007A7603"/>
    <w:rsid w:val="007C2C0B"/>
    <w:rsid w:val="00801CF6"/>
    <w:rsid w:val="00805EAE"/>
    <w:rsid w:val="00822FC8"/>
    <w:rsid w:val="00824DB1"/>
    <w:rsid w:val="0082614B"/>
    <w:rsid w:val="00842EEE"/>
    <w:rsid w:val="008A7678"/>
    <w:rsid w:val="008C01EA"/>
    <w:rsid w:val="00905E95"/>
    <w:rsid w:val="00912082"/>
    <w:rsid w:val="00923BFB"/>
    <w:rsid w:val="00943A17"/>
    <w:rsid w:val="00975E2A"/>
    <w:rsid w:val="009A4A9D"/>
    <w:rsid w:val="009A4BFA"/>
    <w:rsid w:val="009C73FD"/>
    <w:rsid w:val="009E25CD"/>
    <w:rsid w:val="00A00094"/>
    <w:rsid w:val="00A3167D"/>
    <w:rsid w:val="00A74262"/>
    <w:rsid w:val="00A824E1"/>
    <w:rsid w:val="00AA372E"/>
    <w:rsid w:val="00AC422F"/>
    <w:rsid w:val="00B26914"/>
    <w:rsid w:val="00B322C4"/>
    <w:rsid w:val="00B60E63"/>
    <w:rsid w:val="00B93EB7"/>
    <w:rsid w:val="00B95C97"/>
    <w:rsid w:val="00BC1747"/>
    <w:rsid w:val="00BC2630"/>
    <w:rsid w:val="00BC6DA4"/>
    <w:rsid w:val="00BF43D2"/>
    <w:rsid w:val="00C12A53"/>
    <w:rsid w:val="00C2160A"/>
    <w:rsid w:val="00C70000"/>
    <w:rsid w:val="00CB1D78"/>
    <w:rsid w:val="00CB26D2"/>
    <w:rsid w:val="00CC1DE5"/>
    <w:rsid w:val="00CD1CED"/>
    <w:rsid w:val="00D20920"/>
    <w:rsid w:val="00D37BA0"/>
    <w:rsid w:val="00DA5DC1"/>
    <w:rsid w:val="00DA65BF"/>
    <w:rsid w:val="00DE4AAC"/>
    <w:rsid w:val="00DF18E6"/>
    <w:rsid w:val="00DF6A7B"/>
    <w:rsid w:val="00E0562E"/>
    <w:rsid w:val="00E63340"/>
    <w:rsid w:val="00EA0CAF"/>
    <w:rsid w:val="00EE11C2"/>
    <w:rsid w:val="00F110C5"/>
    <w:rsid w:val="00F15E13"/>
    <w:rsid w:val="00F310A4"/>
    <w:rsid w:val="00F54A1D"/>
    <w:rsid w:val="00F54E38"/>
    <w:rsid w:val="00F63A84"/>
    <w:rsid w:val="00F640FF"/>
    <w:rsid w:val="00F90B0B"/>
    <w:rsid w:val="00F949ED"/>
    <w:rsid w:val="00F955A2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85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388"/>
      </w:tabs>
      <w:spacing w:before="480" w:after="120"/>
      <w:ind w:left="567" w:hanging="567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 Black" w:hAnsi="Arial Black"/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5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customStyle="1" w:styleId="Corpodetexto21">
    <w:name w:val="Corpo de texto 21"/>
    <w:basedOn w:val="Normal"/>
    <w:pPr>
      <w:ind w:right="57" w:firstLine="709"/>
    </w:pPr>
    <w:rPr>
      <w:sz w:val="28"/>
    </w:rPr>
  </w:style>
  <w:style w:type="paragraph" w:styleId="Sumrio1">
    <w:name w:val="toc 1"/>
    <w:basedOn w:val="Normal"/>
    <w:next w:val="Normal"/>
    <w:semiHidden/>
    <w:pPr>
      <w:spacing w:before="120"/>
    </w:pPr>
    <w:rPr>
      <w:b/>
      <w:i/>
      <w:sz w:val="24"/>
    </w:rPr>
  </w:style>
  <w:style w:type="paragraph" w:customStyle="1" w:styleId="Paragrafo">
    <w:name w:val="Paragrafo"/>
    <w:basedOn w:val="Normal"/>
    <w:pPr>
      <w:spacing w:before="240"/>
      <w:ind w:firstLine="720"/>
      <w:jc w:val="both"/>
    </w:pPr>
    <w:rPr>
      <w:sz w:val="24"/>
    </w:rPr>
  </w:style>
  <w:style w:type="paragraph" w:styleId="Sumrio2">
    <w:name w:val="toc 2"/>
    <w:basedOn w:val="Normal"/>
    <w:next w:val="Normal"/>
    <w:semiHidden/>
    <w:pPr>
      <w:spacing w:before="120"/>
      <w:ind w:left="200"/>
    </w:pPr>
    <w:rPr>
      <w:b/>
      <w:sz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Subitem">
    <w:name w:val="Subitem"/>
    <w:basedOn w:val="Normal"/>
    <w:pPr>
      <w:tabs>
        <w:tab w:val="left" w:pos="360"/>
      </w:tabs>
      <w:spacing w:before="120"/>
      <w:ind w:left="357" w:hanging="357"/>
      <w:jc w:val="both"/>
    </w:pPr>
    <w:rPr>
      <w:sz w:val="24"/>
    </w:rPr>
  </w:style>
  <w:style w:type="paragraph" w:customStyle="1" w:styleId="Item">
    <w:name w:val="Item"/>
    <w:basedOn w:val="Paragrafo"/>
    <w:pPr>
      <w:spacing w:before="120"/>
      <w:ind w:left="1117" w:hanging="397"/>
    </w:pPr>
  </w:style>
  <w:style w:type="paragraph" w:customStyle="1" w:styleId="Author">
    <w:name w:val="Author"/>
    <w:basedOn w:val="Normal"/>
    <w:pPr>
      <w:spacing w:line="280" w:lineRule="exact"/>
      <w:jc w:val="right"/>
    </w:pPr>
    <w:rPr>
      <w:rFonts w:ascii="Helvetica" w:hAnsi="Helvetica"/>
      <w:b/>
      <w:sz w:val="24"/>
      <w:lang w:val="en-US"/>
    </w:rPr>
  </w:style>
  <w:style w:type="paragraph" w:customStyle="1" w:styleId="Affiliation">
    <w:name w:val="Affiliation"/>
    <w:basedOn w:val="Normal"/>
    <w:pPr>
      <w:spacing w:after="240" w:line="240" w:lineRule="exact"/>
      <w:jc w:val="right"/>
    </w:pPr>
    <w:rPr>
      <w:rFonts w:ascii="Helvetica" w:hAnsi="Helvetica"/>
      <w:lang w:val="en-US"/>
    </w:rPr>
  </w:style>
  <w:style w:type="paragraph" w:customStyle="1" w:styleId="MainHead">
    <w:name w:val="Main Head"/>
    <w:basedOn w:val="Normal"/>
    <w:pPr>
      <w:keepNext/>
      <w:spacing w:after="240"/>
    </w:pPr>
    <w:rPr>
      <w:b/>
      <w:caps/>
      <w:lang w:val="en-US"/>
    </w:rPr>
  </w:style>
  <w:style w:type="paragraph" w:customStyle="1" w:styleId="Body">
    <w:name w:val="Body"/>
    <w:basedOn w:val="Normal"/>
    <w:pPr>
      <w:spacing w:after="240"/>
      <w:ind w:firstLine="454"/>
      <w:jc w:val="both"/>
    </w:pPr>
    <w:rPr>
      <w:lang w:val="en-US"/>
    </w:rPr>
  </w:style>
  <w:style w:type="paragraph" w:customStyle="1" w:styleId="PaperNumber">
    <w:name w:val="Paper Number"/>
    <w:basedOn w:val="Normal"/>
    <w:pPr>
      <w:spacing w:after="280" w:line="280" w:lineRule="exact"/>
      <w:jc w:val="right"/>
    </w:pPr>
    <w:rPr>
      <w:rFonts w:ascii="Helvetica" w:hAnsi="Helvetica"/>
      <w:b/>
      <w:sz w:val="28"/>
      <w:lang w:val="en-US"/>
    </w:rPr>
  </w:style>
  <w:style w:type="paragraph" w:customStyle="1" w:styleId="Copyright">
    <w:name w:val="Copyright"/>
    <w:basedOn w:val="Normal"/>
    <w:pPr>
      <w:spacing w:after="960" w:line="200" w:lineRule="exact"/>
    </w:pPr>
    <w:rPr>
      <w:rFonts w:ascii="Helvetica" w:hAnsi="Helvetica"/>
      <w:sz w:val="16"/>
      <w:lang w:val="en-US"/>
    </w:rPr>
  </w:style>
  <w:style w:type="paragraph" w:styleId="Ttulo">
    <w:name w:val="Title"/>
    <w:basedOn w:val="Normal"/>
    <w:qFormat/>
    <w:pPr>
      <w:spacing w:after="360"/>
      <w:jc w:val="right"/>
    </w:pPr>
    <w:rPr>
      <w:rFonts w:ascii="Helvetica" w:hAnsi="Helvetica"/>
      <w:b/>
      <w:kern w:val="28"/>
      <w:sz w:val="36"/>
      <w:lang w:val="en-US"/>
    </w:rPr>
  </w:style>
  <w:style w:type="paragraph" w:styleId="Rodap">
    <w:name w:val="footer"/>
    <w:basedOn w:val="Normal"/>
    <w:link w:val="RodapChar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Pr>
      <w:rFonts w:ascii="Arial" w:hAnsi="Arial"/>
      <w:sz w:val="28"/>
    </w:rPr>
  </w:style>
  <w:style w:type="paragraph" w:customStyle="1" w:styleId="Corpodetexto22">
    <w:name w:val="Corpo de texto 22"/>
    <w:basedOn w:val="Normal"/>
    <w:rPr>
      <w:rFonts w:ascii="Arial" w:hAnsi="Arial"/>
      <w:sz w:val="24"/>
      <w:lang w:val="en-US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CD1CED"/>
    <w:rPr>
      <w:color w:val="0000FF"/>
      <w:u w:val="single"/>
    </w:rPr>
  </w:style>
  <w:style w:type="character" w:styleId="HiperlinkVisitado">
    <w:name w:val="FollowedHyperlink"/>
    <w:rsid w:val="00561619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02C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2C2E"/>
    <w:rPr>
      <w:rFonts w:ascii="Segoe U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"/>
    <w:rsid w:val="006C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</vt:vector>
  </HeadingPairs>
  <TitlesOfParts>
    <vt:vector size="14" baseType="lpstr">
      <vt:lpstr>Ethan Frome</vt:lpstr>
      <vt:lpstr/>
      <vt:lpstr>INTRODUÇÃO</vt:lpstr>
      <vt:lpstr>METODOLOGIA</vt:lpstr>
      <vt:lpstr>RESULTADOS</vt:lpstr>
      <vt:lpstr>Figura 1 – Hotel Tambaú – sede do XI Simpósio de Recursos Hídricos do Nordeste </vt:lpstr>
      <vt:lpstr>Tabela 1 – Postos pluviométricos utilizados</vt:lpstr>
      <vt:lpstr>CONCLUSÕES</vt:lpstr>
      <vt:lpstr>REFERÊNCIAS</vt:lpstr>
      <vt:lpstr/>
      <vt:lpstr/>
      <vt:lpstr/>
      <vt:lpstr>Lembre-se de converter seu trabalho de WORD para PDF.</vt:lpstr>
      <vt:lpstr/>
    </vt:vector>
  </TitlesOfParts>
  <Company> 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Lyris Porto</cp:lastModifiedBy>
  <cp:revision>6</cp:revision>
  <cp:lastPrinted>2011-04-12T18:09:00Z</cp:lastPrinted>
  <dcterms:created xsi:type="dcterms:W3CDTF">2022-12-05T12:31:00Z</dcterms:created>
  <dcterms:modified xsi:type="dcterms:W3CDTF">2023-02-07T14:09:00Z</dcterms:modified>
</cp:coreProperties>
</file>